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5C5B55" w:rsidRPr="00763ACE" w:rsidRDefault="009413DA" w:rsidP="00763ACE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</w:t>
      </w:r>
      <w:r w:rsidR="005C5B55" w:rsidRPr="005F56DC">
        <w:t> </w:t>
      </w:r>
      <w:r w:rsidR="005C5B55" w:rsidRPr="005F56DC">
        <w:rPr>
          <w:color w:val="FFFFFF"/>
          <w:sz w:val="18"/>
        </w:rPr>
        <w:t>Текст</w:t>
      </w:r>
    </w:p>
    <w:p w:rsidR="001F2B43" w:rsidRPr="001F2B43" w:rsidRDefault="001F2B43" w:rsidP="001F2B43">
      <w:pPr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1F2B43">
        <w:rPr>
          <w:b/>
          <w:bCs/>
          <w:color w:val="333333"/>
          <w:sz w:val="28"/>
          <w:szCs w:val="28"/>
        </w:rPr>
        <w:t>С 1 марта 2025 года будет запрещена продажа энергетиков несовершеннолетним</w:t>
      </w:r>
    </w:p>
    <w:bookmarkEnd w:id="0"/>
    <w:p w:rsidR="001F2B43" w:rsidRPr="001F2B43" w:rsidRDefault="001F2B43" w:rsidP="001F2B43">
      <w:pPr>
        <w:contextualSpacing/>
        <w:rPr>
          <w:sz w:val="28"/>
          <w:szCs w:val="28"/>
        </w:rPr>
      </w:pPr>
      <w:r w:rsidRPr="001F2B43">
        <w:rPr>
          <w:sz w:val="28"/>
          <w:szCs w:val="28"/>
        </w:rPr>
        <w:t> </w:t>
      </w:r>
      <w:r w:rsidRPr="001F2B43">
        <w:rPr>
          <w:color w:val="FFFFFF"/>
          <w:sz w:val="28"/>
          <w:szCs w:val="28"/>
        </w:rPr>
        <w:t>Текст</w:t>
      </w:r>
    </w:p>
    <w:p w:rsidR="001F2B43" w:rsidRPr="001F2B43" w:rsidRDefault="001F2B43" w:rsidP="001F2B43">
      <w:pPr>
        <w:contextualSpacing/>
        <w:rPr>
          <w:sz w:val="28"/>
          <w:szCs w:val="28"/>
        </w:rPr>
      </w:pPr>
      <w:r w:rsidRPr="001F2B43">
        <w:rPr>
          <w:sz w:val="28"/>
          <w:szCs w:val="28"/>
        </w:rPr>
        <w:t> </w:t>
      </w:r>
      <w:r w:rsidRPr="001F2B43">
        <w:rPr>
          <w:color w:val="FFFFFF"/>
          <w:sz w:val="28"/>
          <w:szCs w:val="28"/>
        </w:rPr>
        <w:t>Поделиться</w:t>
      </w:r>
    </w:p>
    <w:p w:rsidR="001F2B43" w:rsidRDefault="001F2B43" w:rsidP="001F2B4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В целях предотвращения воздействия безалкогольных тонизирующих напитков (в том числе энергетических) на здоровье несовершеннолетних Федеральным законом от 08.08.2024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 с 1 марта 2025 года устанавливается запрет продажи безалкогольных тонизирующих (в том числе энергетических) напитков несовершеннолетним на всей территории Российской Федерации.</w:t>
      </w:r>
    </w:p>
    <w:p w:rsidR="001F2B43" w:rsidRDefault="001F2B43" w:rsidP="001F2B4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Под тонизирующими напитками понимаются безалкогольные и слабоалкогольные напитки, содержащие тонизирующие вещества (компоненты), в том числе растительного происхождения, в количестве, достаточном для обеспечения тонизирующего эффекта на организм человека, за исключением чая, кофе и напитков на их основе.</w:t>
      </w:r>
    </w:p>
    <w:p w:rsidR="001F2B43" w:rsidRDefault="001F2B43" w:rsidP="001F2B4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Предусматривается, что в случае возникновения у продавца сомнения в достижении покупателем безалкогольных энергетиков совершеннолетия продавец вправе потребовать у покупателя документ, позволяющий установить его возраст.</w:t>
      </w:r>
    </w:p>
    <w:p w:rsidR="001F2B43" w:rsidRDefault="001F2B43" w:rsidP="001F2B4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Устанавливается обязанность продавца отказать покупателю в продаже таких напитков, если имеются сомнения в достижении покупателем совершеннолетия и документ, позволяющий установить его возраст, не был представлен.</w:t>
      </w:r>
    </w:p>
    <w:p w:rsidR="001F2B43" w:rsidRPr="001F2B43" w:rsidRDefault="001F2B43" w:rsidP="001F2B4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Субъекты Российской Федерации смогут установить ограничения времени и мест продажи таких напитков.</w:t>
      </w:r>
      <w:r w:rsidRPr="001F2B43">
        <w:rPr>
          <w:color w:val="333333"/>
          <w:sz w:val="28"/>
          <w:szCs w:val="28"/>
        </w:rPr>
        <w:br/>
        <w:t>Контроль за соблюдением требований будет осуществлять исполнительный орган субъекта Российской Федерации, уполномоченный на осуществление регионального государственного контроля (надзора) в области продажи безалкогольных тонизирующих напитков (в том числе энергетических), без проведения плановых контрольно-надзорных мероприятий.</w:t>
      </w:r>
    </w:p>
    <w:p w:rsidR="003A16E4" w:rsidRPr="001F2B43" w:rsidRDefault="003A16E4" w:rsidP="001F2B43">
      <w:pPr>
        <w:contextualSpacing/>
        <w:jc w:val="both"/>
        <w:rPr>
          <w:sz w:val="28"/>
          <w:szCs w:val="28"/>
        </w:rPr>
      </w:pPr>
    </w:p>
    <w:p w:rsidR="005A4E0A" w:rsidRPr="008060D9" w:rsidRDefault="005A4E0A" w:rsidP="008060D9">
      <w:pPr>
        <w:contextualSpacing/>
        <w:jc w:val="both"/>
        <w:rPr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412"/>
    <w:rsid w:val="001F2AFC"/>
    <w:rsid w:val="001F2B43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4FE7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ACE"/>
    <w:rsid w:val="00763CD2"/>
    <w:rsid w:val="0076630A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060D9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567E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0C03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87A08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76E25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2025-01-04T12:44:00Z</cp:lastPrinted>
  <dcterms:created xsi:type="dcterms:W3CDTF">2025-01-04T12:46:00Z</dcterms:created>
  <dcterms:modified xsi:type="dcterms:W3CDTF">2025-01-04T12:46:00Z</dcterms:modified>
</cp:coreProperties>
</file>